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прекращения деятельности Организации,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2.2.Учредитель </w:t>
      </w:r>
      <w:r w:rsidR="00585DDD">
        <w:rPr>
          <w:color w:val="000000"/>
          <w:sz w:val="27"/>
          <w:szCs w:val="27"/>
        </w:rPr>
        <w:t xml:space="preserve">Учреждения </w:t>
      </w:r>
      <w:r>
        <w:rPr>
          <w:color w:val="000000"/>
          <w:sz w:val="27"/>
          <w:szCs w:val="27"/>
        </w:rPr>
        <w:t>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Перевод учащихся не зависит от периода (времени) учебного года.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3.Перевод совершеннолетнего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осуществляют выбор принимающей организации;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D266E" w:rsidRDefault="00585DDD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обращаются </w:t>
      </w:r>
      <w:proofErr w:type="gramStart"/>
      <w:r>
        <w:rPr>
          <w:color w:val="000000"/>
          <w:sz w:val="27"/>
          <w:szCs w:val="27"/>
        </w:rPr>
        <w:t xml:space="preserve">в Учреждение </w:t>
      </w:r>
      <w:r w:rsidR="00CD266E">
        <w:rPr>
          <w:color w:val="000000"/>
          <w:sz w:val="27"/>
          <w:szCs w:val="27"/>
        </w:rPr>
        <w:t xml:space="preserve"> с заявлением об отчислении учащегося в связи с переводом</w:t>
      </w:r>
      <w:proofErr w:type="gramEnd"/>
      <w:r w:rsidR="00CD266E">
        <w:rPr>
          <w:color w:val="000000"/>
          <w:sz w:val="27"/>
          <w:szCs w:val="27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В заявлении совершеннолетнего учащегося или родителей </w:t>
      </w:r>
      <w:hyperlink r:id="rId4" w:history="1">
        <w:r>
          <w:rPr>
            <w:rStyle w:val="a5"/>
            <w:color w:val="000000"/>
            <w:sz w:val="27"/>
            <w:szCs w:val="27"/>
            <w:u w:val="none"/>
          </w:rPr>
          <w:t>(законных представителей)</w:t>
        </w:r>
      </w:hyperlink>
      <w:r>
        <w:rPr>
          <w:color w:val="000000"/>
          <w:sz w:val="27"/>
          <w:szCs w:val="27"/>
        </w:rPr>
        <w:t> несовершеннолетнего учащегося об отчислении в порядке перевода в принимающую организацию указываются: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фамилия, имя, отчество (при наличии) учащегося;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рождения;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3.3.На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3.3.Организация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личное дело учащегося;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</w:t>
      </w:r>
      <w:r w:rsidR="00585DDD">
        <w:rPr>
          <w:color w:val="000000"/>
          <w:sz w:val="27"/>
          <w:szCs w:val="27"/>
        </w:rPr>
        <w:t>, заверенные печатью Учреждения</w:t>
      </w:r>
      <w:r>
        <w:rPr>
          <w:color w:val="000000"/>
          <w:sz w:val="27"/>
          <w:szCs w:val="27"/>
        </w:rPr>
        <w:t xml:space="preserve"> и подписью директора (уполномоченного им лица).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3.4.Указанные в </w:t>
      </w:r>
      <w:hyperlink r:id="rId5" w:history="1">
        <w:r>
          <w:rPr>
            <w:rStyle w:val="a5"/>
            <w:color w:val="000000"/>
            <w:sz w:val="27"/>
            <w:szCs w:val="27"/>
            <w:u w:val="none"/>
          </w:rPr>
          <w:t>3.3.</w:t>
        </w:r>
      </w:hyperlink>
      <w:r>
        <w:rPr>
          <w:color w:val="000000"/>
          <w:sz w:val="27"/>
          <w:szCs w:val="27"/>
        </w:rPr>
        <w:t> 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</w:t>
      </w:r>
      <w:r w:rsidR="00585DDD">
        <w:rPr>
          <w:color w:val="000000"/>
          <w:sz w:val="27"/>
          <w:szCs w:val="27"/>
        </w:rPr>
        <w:t xml:space="preserve"> порядке перевода из Учреждения </w:t>
      </w:r>
      <w:r>
        <w:rPr>
          <w:color w:val="000000"/>
          <w:sz w:val="27"/>
          <w:szCs w:val="27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3.6.</w:t>
      </w:r>
      <w:r w:rsidR="00585D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Принимающая организация при зачислении учащег</w:t>
      </w:r>
      <w:r w:rsidR="00585DDD">
        <w:rPr>
          <w:color w:val="000000"/>
          <w:sz w:val="27"/>
          <w:szCs w:val="27"/>
        </w:rPr>
        <w:t>ося, отчисленного из Учреждения</w:t>
      </w:r>
      <w:r>
        <w:rPr>
          <w:color w:val="000000"/>
          <w:sz w:val="27"/>
          <w:szCs w:val="27"/>
        </w:rPr>
        <w:t xml:space="preserve">, в течение двух рабочих дней </w:t>
      </w:r>
      <w:proofErr w:type="gramStart"/>
      <w:r>
        <w:rPr>
          <w:color w:val="000000"/>
          <w:sz w:val="27"/>
          <w:szCs w:val="27"/>
        </w:rPr>
        <w:t>с даты издания</w:t>
      </w:r>
      <w:proofErr w:type="gramEnd"/>
      <w:r>
        <w:rPr>
          <w:color w:val="000000"/>
          <w:sz w:val="27"/>
          <w:szCs w:val="27"/>
        </w:rPr>
        <w:t xml:space="preserve"> распорядительного акта о зачислении учащегося в порядке перевода </w:t>
      </w:r>
      <w:r w:rsidR="00585DDD">
        <w:rPr>
          <w:color w:val="000000"/>
          <w:sz w:val="27"/>
          <w:szCs w:val="27"/>
        </w:rPr>
        <w:t>письменно уведомляет Учреждение</w:t>
      </w:r>
      <w:r>
        <w:rPr>
          <w:color w:val="000000"/>
          <w:sz w:val="27"/>
          <w:szCs w:val="27"/>
        </w:rPr>
        <w:t xml:space="preserve"> о номере и дате распорядительного акта о зачислении учащегося в принимающую организацию.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 w:rsidR="00585DD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Перевод учащегося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4.1.При принятии решения о прек</w:t>
      </w:r>
      <w:r w:rsidR="00585DDD">
        <w:rPr>
          <w:color w:val="000000"/>
          <w:sz w:val="27"/>
          <w:szCs w:val="27"/>
        </w:rPr>
        <w:t xml:space="preserve">ращении деятельности Учреждения </w:t>
      </w:r>
      <w:r>
        <w:rPr>
          <w:color w:val="000000"/>
          <w:sz w:val="27"/>
          <w:szCs w:val="27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 </w:t>
      </w:r>
      <w:hyperlink r:id="rId6" w:history="1">
        <w:r>
          <w:rPr>
            <w:rStyle w:val="a5"/>
            <w:color w:val="000000"/>
            <w:sz w:val="27"/>
            <w:szCs w:val="27"/>
            <w:u w:val="none"/>
          </w:rPr>
          <w:t>2.2.</w:t>
        </w:r>
      </w:hyperlink>
      <w:r>
        <w:rPr>
          <w:color w:val="000000"/>
          <w:sz w:val="27"/>
          <w:szCs w:val="27"/>
        </w:rPr>
        <w:t> настоящего Положения.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 предстоящем переводе </w:t>
      </w:r>
      <w:r w:rsidR="00585DDD">
        <w:rPr>
          <w:color w:val="000000"/>
          <w:sz w:val="27"/>
          <w:szCs w:val="27"/>
        </w:rPr>
        <w:t>Учреждение</w:t>
      </w:r>
      <w:r>
        <w:rPr>
          <w:color w:val="000000"/>
          <w:sz w:val="27"/>
          <w:szCs w:val="27"/>
        </w:rPr>
        <w:t xml:space="preserve"> в случае прекращения </w:t>
      </w:r>
      <w:r w:rsidR="00585DDD">
        <w:rPr>
          <w:color w:val="000000"/>
          <w:sz w:val="27"/>
          <w:szCs w:val="27"/>
        </w:rPr>
        <w:t>своей деятельности будет обязано</w:t>
      </w:r>
      <w:r>
        <w:rPr>
          <w:color w:val="000000"/>
          <w:sz w:val="27"/>
          <w:szCs w:val="27"/>
        </w:rPr>
        <w:t xml:space="preserve"> уведомить совершеннолетних учащихся, родителей </w:t>
      </w:r>
      <w:hyperlink r:id="rId7" w:history="1">
        <w:r>
          <w:rPr>
            <w:rStyle w:val="a5"/>
            <w:color w:val="000000"/>
            <w:sz w:val="27"/>
            <w:szCs w:val="27"/>
            <w:u w:val="none"/>
          </w:rPr>
          <w:t>(законных представителей)</w:t>
        </w:r>
      </w:hyperlink>
      <w:r w:rsidR="00585DDD"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E07635" w:rsidRPr="00E07635">
        <w:rPr>
          <w:color w:val="000000"/>
          <w:sz w:val="27"/>
          <w:szCs w:val="27"/>
        </w:rPr>
        <w:t xml:space="preserve"> </w:t>
      </w:r>
      <w:r w:rsidR="00E07635">
        <w:rPr>
          <w:color w:val="000000"/>
          <w:sz w:val="27"/>
          <w:szCs w:val="27"/>
        </w:rPr>
        <w:t>Учреждения</w:t>
      </w:r>
      <w:r>
        <w:rPr>
          <w:color w:val="000000"/>
          <w:sz w:val="27"/>
          <w:szCs w:val="27"/>
        </w:rPr>
        <w:t xml:space="preserve">, а также </w:t>
      </w:r>
      <w:proofErr w:type="gramStart"/>
      <w:r>
        <w:rPr>
          <w:color w:val="000000"/>
          <w:sz w:val="27"/>
          <w:szCs w:val="27"/>
        </w:rPr>
        <w:t>разместит</w:t>
      </w:r>
      <w:proofErr w:type="gramEnd"/>
      <w:r>
        <w:rPr>
          <w:color w:val="000000"/>
          <w:sz w:val="27"/>
          <w:szCs w:val="27"/>
        </w:rPr>
        <w:t xml:space="preserve">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 </w:t>
      </w:r>
      <w:hyperlink r:id="rId8" w:history="1">
        <w:r>
          <w:rPr>
            <w:rStyle w:val="a5"/>
            <w:color w:val="000000"/>
            <w:sz w:val="27"/>
            <w:szCs w:val="27"/>
            <w:u w:val="none"/>
          </w:rPr>
          <w:t>пункте 2</w:t>
        </w:r>
      </w:hyperlink>
      <w:r>
        <w:rPr>
          <w:color w:val="000000"/>
          <w:sz w:val="27"/>
          <w:szCs w:val="27"/>
        </w:rPr>
        <w:t>.2. настоящего Положения, на перевод в принимающую организацию.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4.2.О причине, влекущей за собой необходимость перевода учащихся, </w:t>
      </w:r>
      <w:r w:rsidR="00E07635">
        <w:rPr>
          <w:color w:val="000000"/>
          <w:sz w:val="27"/>
          <w:szCs w:val="27"/>
        </w:rPr>
        <w:t>Учреждение будет обязано</w:t>
      </w:r>
      <w:r>
        <w:rPr>
          <w:color w:val="000000"/>
          <w:sz w:val="27"/>
          <w:szCs w:val="27"/>
        </w:rPr>
        <w:t xml:space="preserve"> уведомить Учредителя, совершеннолетних учащихся или родителей (законных представителей) несовершеннолетних учащихся в письмен</w:t>
      </w:r>
      <w:r w:rsidR="00E07635">
        <w:rPr>
          <w:color w:val="000000"/>
          <w:sz w:val="27"/>
          <w:szCs w:val="27"/>
        </w:rPr>
        <w:t>ной форме, а также будет обязано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указанное уведомление на своем официальном сайте в сети Интернет: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>
        <w:rPr>
          <w:color w:val="000000"/>
          <w:sz w:val="27"/>
          <w:szCs w:val="27"/>
        </w:rPr>
        <w:t xml:space="preserve"> решения суда;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в случае лишения </w:t>
      </w:r>
      <w:r w:rsidR="00E07635">
        <w:rPr>
          <w:color w:val="000000"/>
          <w:sz w:val="27"/>
          <w:szCs w:val="27"/>
        </w:rPr>
        <w:t xml:space="preserve">Учреждения </w:t>
      </w:r>
      <w:r>
        <w:rPr>
          <w:color w:val="000000"/>
          <w:sz w:val="27"/>
          <w:szCs w:val="27"/>
        </w:rPr>
        <w:t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>
        <w:rPr>
          <w:color w:val="000000"/>
          <w:sz w:val="27"/>
          <w:szCs w:val="27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>
        <w:rPr>
          <w:color w:val="000000"/>
          <w:sz w:val="27"/>
          <w:szCs w:val="27"/>
        </w:rPr>
        <w:t>аккредитационные</w:t>
      </w:r>
      <w:proofErr w:type="spellEnd"/>
      <w:r>
        <w:rPr>
          <w:color w:val="000000"/>
          <w:sz w:val="27"/>
          <w:szCs w:val="27"/>
        </w:rPr>
        <w:t xml:space="preserve"> органы),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случае если до истечения срока действия государственной аккредитации по соответствующей образовательной программе осталос</w:t>
      </w:r>
      <w:r w:rsidR="00E07635">
        <w:rPr>
          <w:color w:val="000000"/>
          <w:sz w:val="27"/>
          <w:szCs w:val="27"/>
        </w:rPr>
        <w:t xml:space="preserve">ь менее 105 дней и у Учреждения </w:t>
      </w:r>
      <w:r>
        <w:rPr>
          <w:color w:val="000000"/>
          <w:sz w:val="27"/>
          <w:szCs w:val="27"/>
        </w:rPr>
        <w:t xml:space="preserve"> будет отсутствовать полученное от </w:t>
      </w:r>
      <w:proofErr w:type="spellStart"/>
      <w:r>
        <w:rPr>
          <w:color w:val="000000"/>
          <w:sz w:val="27"/>
          <w:szCs w:val="27"/>
        </w:rPr>
        <w:t>аккредитационного</w:t>
      </w:r>
      <w:proofErr w:type="spellEnd"/>
      <w:r>
        <w:rPr>
          <w:color w:val="000000"/>
          <w:sz w:val="27"/>
          <w:szCs w:val="27"/>
        </w:rPr>
        <w:t xml:space="preserve"> органа уведомление о приеме заявления о государственной аккредитации по </w:t>
      </w:r>
      <w:r>
        <w:rPr>
          <w:color w:val="000000"/>
          <w:sz w:val="27"/>
          <w:szCs w:val="27"/>
        </w:rPr>
        <w:lastRenderedPageBreak/>
        <w:t>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в случае отказа </w:t>
      </w:r>
      <w:proofErr w:type="spellStart"/>
      <w:r>
        <w:rPr>
          <w:color w:val="000000"/>
          <w:sz w:val="27"/>
          <w:szCs w:val="27"/>
        </w:rPr>
        <w:t>аккредитационного</w:t>
      </w:r>
      <w:proofErr w:type="spellEnd"/>
      <w:r>
        <w:rPr>
          <w:color w:val="000000"/>
          <w:sz w:val="27"/>
          <w:szCs w:val="27"/>
        </w:rPr>
        <w:t xml:space="preserve"> органа </w:t>
      </w:r>
      <w:r w:rsidR="00E07635">
        <w:rPr>
          <w:color w:val="000000"/>
          <w:sz w:val="27"/>
          <w:szCs w:val="27"/>
        </w:rPr>
        <w:t xml:space="preserve">Учреждению </w:t>
      </w:r>
      <w:r>
        <w:rPr>
          <w:color w:val="000000"/>
          <w:sz w:val="27"/>
          <w:szCs w:val="27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color w:val="000000"/>
          <w:sz w:val="27"/>
          <w:szCs w:val="27"/>
        </w:rPr>
        <w:t>аккредитационного</w:t>
      </w:r>
      <w:proofErr w:type="spellEnd"/>
      <w:r>
        <w:rPr>
          <w:color w:val="000000"/>
          <w:sz w:val="27"/>
          <w:szCs w:val="27"/>
        </w:rPr>
        <w:t xml:space="preserve"> органа об отказе </w:t>
      </w:r>
      <w:r w:rsidR="00E07635">
        <w:rPr>
          <w:color w:val="000000"/>
          <w:sz w:val="27"/>
          <w:szCs w:val="27"/>
        </w:rPr>
        <w:t xml:space="preserve">Учреждению </w:t>
      </w:r>
      <w:r>
        <w:rPr>
          <w:color w:val="000000"/>
          <w:sz w:val="27"/>
          <w:szCs w:val="27"/>
        </w:rPr>
        <w:t>в государственной аккредитации по соответствующей образовательной</w:t>
      </w:r>
      <w:proofErr w:type="gramEnd"/>
      <w:r>
        <w:rPr>
          <w:color w:val="000000"/>
          <w:sz w:val="27"/>
          <w:szCs w:val="27"/>
        </w:rPr>
        <w:t xml:space="preserve"> программе.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4.3</w:t>
      </w:r>
      <w:r w:rsidR="00E07635" w:rsidRPr="00E07635">
        <w:rPr>
          <w:color w:val="000000"/>
          <w:sz w:val="27"/>
          <w:szCs w:val="27"/>
        </w:rPr>
        <w:t xml:space="preserve"> </w:t>
      </w:r>
      <w:r w:rsidR="00E07635">
        <w:rPr>
          <w:color w:val="000000"/>
          <w:sz w:val="27"/>
          <w:szCs w:val="27"/>
        </w:rPr>
        <w:t>Учреждение  будет обязано</w:t>
      </w:r>
      <w:r>
        <w:rPr>
          <w:color w:val="000000"/>
          <w:sz w:val="27"/>
          <w:szCs w:val="27"/>
        </w:rPr>
        <w:t xml:space="preserve">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</w:t>
      </w:r>
      <w:r w:rsidR="00E07635">
        <w:rPr>
          <w:color w:val="000000"/>
          <w:sz w:val="27"/>
          <w:szCs w:val="27"/>
        </w:rPr>
        <w:t>Учреждение будет обязано</w:t>
      </w:r>
      <w:r>
        <w:rPr>
          <w:color w:val="000000"/>
          <w:sz w:val="27"/>
          <w:szCs w:val="27"/>
        </w:rPr>
        <w:t xml:space="preserve"> довести до сведения учащихся и их родителей </w:t>
      </w:r>
      <w:hyperlink r:id="rId9" w:history="1">
        <w:r>
          <w:rPr>
            <w:rStyle w:val="a5"/>
            <w:color w:val="000000"/>
            <w:sz w:val="27"/>
            <w:szCs w:val="27"/>
            <w:u w:val="none"/>
          </w:rPr>
          <w:t>(законных представителей)</w:t>
        </w:r>
      </w:hyperlink>
      <w:r>
        <w:rPr>
          <w:color w:val="000000"/>
          <w:sz w:val="27"/>
          <w:szCs w:val="27"/>
        </w:rPr>
        <w:t xml:space="preserve"> 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</w:t>
      </w:r>
      <w:proofErr w:type="spellStart"/>
      <w:r>
        <w:rPr>
          <w:color w:val="000000"/>
          <w:sz w:val="27"/>
          <w:szCs w:val="27"/>
        </w:rPr>
        <w:t>из</w:t>
      </w:r>
      <w:r w:rsidR="00E07635">
        <w:rPr>
          <w:color w:val="000000"/>
          <w:sz w:val="27"/>
          <w:szCs w:val="27"/>
        </w:rPr>
        <w:t>Учреждения</w:t>
      </w:r>
      <w:proofErr w:type="spellEnd"/>
      <w:r>
        <w:rPr>
          <w:color w:val="000000"/>
          <w:sz w:val="27"/>
          <w:szCs w:val="27"/>
        </w:rPr>
        <w:t>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4.5.После получения соответствующих письменных согласий лиц, указанных в </w:t>
      </w:r>
      <w:hyperlink r:id="rId10" w:history="1">
        <w:r>
          <w:rPr>
            <w:rStyle w:val="a5"/>
            <w:color w:val="000000"/>
            <w:sz w:val="27"/>
            <w:szCs w:val="27"/>
            <w:u w:val="none"/>
          </w:rPr>
          <w:t>пункте 2</w:t>
        </w:r>
      </w:hyperlink>
      <w:r>
        <w:rPr>
          <w:color w:val="000000"/>
          <w:sz w:val="27"/>
          <w:szCs w:val="27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CD266E" w:rsidRDefault="00E07635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4.7.Учреждение будет обязано</w:t>
      </w:r>
      <w:r w:rsidR="00CD266E">
        <w:rPr>
          <w:color w:val="000000"/>
          <w:sz w:val="27"/>
          <w:szCs w:val="27"/>
        </w:rPr>
        <w:t xml:space="preserve"> передать в принимающую организацию списочный состав учащихся, копии учебных планов, соответствующие письменные согласия лиц, указанных в </w:t>
      </w:r>
      <w:hyperlink r:id="rId11" w:history="1">
        <w:r w:rsidR="00CD266E">
          <w:rPr>
            <w:rStyle w:val="a5"/>
            <w:color w:val="000000"/>
            <w:sz w:val="27"/>
            <w:szCs w:val="27"/>
            <w:u w:val="none"/>
          </w:rPr>
          <w:t>пункте 2</w:t>
        </w:r>
      </w:hyperlink>
      <w:r w:rsidR="00CD266E">
        <w:rPr>
          <w:color w:val="000000"/>
          <w:sz w:val="27"/>
          <w:szCs w:val="27"/>
        </w:rPr>
        <w:t>.2. настоящего Положения, личные дела учащихся.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4.8.На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</w:t>
      </w:r>
      <w:r w:rsidR="00E07635">
        <w:rPr>
          <w:color w:val="000000"/>
          <w:sz w:val="27"/>
          <w:szCs w:val="27"/>
        </w:rPr>
        <w:t>ащением деятельности Учреждения</w:t>
      </w:r>
      <w:r>
        <w:rPr>
          <w:color w:val="000000"/>
          <w:sz w:val="27"/>
          <w:szCs w:val="27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распорядительном акте о зачислении делается </w:t>
      </w:r>
      <w:proofErr w:type="gramStart"/>
      <w:r>
        <w:rPr>
          <w:color w:val="000000"/>
          <w:sz w:val="27"/>
          <w:szCs w:val="27"/>
        </w:rPr>
        <w:t>запись</w:t>
      </w:r>
      <w:proofErr w:type="gramEnd"/>
      <w:r>
        <w:rPr>
          <w:color w:val="000000"/>
          <w:sz w:val="27"/>
          <w:szCs w:val="27"/>
        </w:rPr>
        <w:t xml:space="preserve"> о зачислении учащегося в порядке </w:t>
      </w:r>
      <w:r w:rsidR="00E07635">
        <w:rPr>
          <w:color w:val="000000"/>
          <w:sz w:val="27"/>
          <w:szCs w:val="27"/>
        </w:rPr>
        <w:t>перевода с указанием Учреждения, в котором</w:t>
      </w:r>
      <w:r>
        <w:rPr>
          <w:color w:val="000000"/>
          <w:sz w:val="27"/>
          <w:szCs w:val="27"/>
        </w:rPr>
        <w:t xml:space="preserve"> он обучался до перевода, класса, формы обучения.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4.9. В принимающей организации на основании переданных личных дел на учащихся формируются новые личные дела, </w:t>
      </w:r>
      <w:proofErr w:type="gramStart"/>
      <w:r>
        <w:rPr>
          <w:color w:val="000000"/>
          <w:sz w:val="27"/>
          <w:szCs w:val="27"/>
        </w:rPr>
        <w:t>включающие</w:t>
      </w:r>
      <w:proofErr w:type="gramEnd"/>
      <w:r>
        <w:rPr>
          <w:color w:val="000000"/>
          <w:sz w:val="27"/>
          <w:szCs w:val="27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2" w:history="1">
        <w:r>
          <w:rPr>
            <w:rStyle w:val="a5"/>
            <w:color w:val="000000"/>
            <w:sz w:val="27"/>
            <w:szCs w:val="27"/>
            <w:u w:val="none"/>
          </w:rPr>
          <w:t>пункте 2</w:t>
        </w:r>
      </w:hyperlink>
      <w:r>
        <w:rPr>
          <w:color w:val="000000"/>
          <w:sz w:val="27"/>
          <w:szCs w:val="27"/>
        </w:rPr>
        <w:t>.2. настоящего Положения.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5.Порядок и основание отчисления учащихся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5.1.Образовательные отношения прекращаются в связи с отчи</w:t>
      </w:r>
      <w:r w:rsidR="00E07635">
        <w:rPr>
          <w:color w:val="000000"/>
          <w:sz w:val="27"/>
          <w:szCs w:val="27"/>
        </w:rPr>
        <w:t>слением учащегося из Учреждения</w:t>
      </w:r>
      <w:r>
        <w:rPr>
          <w:color w:val="000000"/>
          <w:sz w:val="27"/>
          <w:szCs w:val="27"/>
        </w:rPr>
        <w:t>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 связи с получением образования (завершением обучения);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досрочно по основаниям, установленным п.5.2 настоящего Положения.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5.2.Образовательные отношения могут быть прекращены досрочно в следующих случаях: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266E" w:rsidRDefault="00E07635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2) по инициативе Учреждения </w:t>
      </w:r>
      <w:r w:rsidR="00CD266E">
        <w:rPr>
          <w:color w:val="000000"/>
          <w:sz w:val="27"/>
          <w:szCs w:val="27"/>
        </w:rPr>
        <w:t xml:space="preserve">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</w:t>
      </w:r>
      <w:r>
        <w:rPr>
          <w:color w:val="000000"/>
          <w:sz w:val="27"/>
          <w:szCs w:val="27"/>
        </w:rPr>
        <w:t>ния порядка приема в Учреждение</w:t>
      </w:r>
      <w:r w:rsidR="00CD266E">
        <w:rPr>
          <w:color w:val="000000"/>
          <w:sz w:val="27"/>
          <w:szCs w:val="27"/>
        </w:rPr>
        <w:t>, повлекшего по вине учащегося его нез</w:t>
      </w:r>
      <w:r>
        <w:rPr>
          <w:color w:val="000000"/>
          <w:sz w:val="27"/>
          <w:szCs w:val="27"/>
        </w:rPr>
        <w:t>аконное зачисление в Учреждение</w:t>
      </w:r>
      <w:r w:rsidR="00CD266E">
        <w:rPr>
          <w:color w:val="000000"/>
          <w:sz w:val="27"/>
          <w:szCs w:val="27"/>
        </w:rPr>
        <w:t>;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по обстоятельствам, не зависящим от воли совершеннолетнего учащегося или родителей (законных представителей) несовершенн</w:t>
      </w:r>
      <w:r w:rsidR="00E07635">
        <w:rPr>
          <w:color w:val="000000"/>
          <w:sz w:val="27"/>
          <w:szCs w:val="27"/>
        </w:rPr>
        <w:t>олетнего учащегося и Учреждения</w:t>
      </w:r>
      <w:r>
        <w:rPr>
          <w:color w:val="000000"/>
          <w:sz w:val="27"/>
          <w:szCs w:val="27"/>
        </w:rPr>
        <w:t>, в том числе</w:t>
      </w:r>
      <w:r w:rsidR="00E07635">
        <w:rPr>
          <w:color w:val="000000"/>
          <w:sz w:val="27"/>
          <w:szCs w:val="27"/>
        </w:rPr>
        <w:t xml:space="preserve"> в случае ликвидации Учреждения</w:t>
      </w:r>
      <w:r>
        <w:rPr>
          <w:color w:val="000000"/>
          <w:sz w:val="27"/>
          <w:szCs w:val="27"/>
        </w:rPr>
        <w:t>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5.3.Досрочное прекращение образовательных отношений по инициативе совершеннолетнего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</w:t>
      </w:r>
      <w:r w:rsidR="00E07635">
        <w:rPr>
          <w:color w:val="000000"/>
          <w:sz w:val="27"/>
          <w:szCs w:val="27"/>
        </w:rPr>
        <w:t>ого учащегося перед Учреждением</w:t>
      </w:r>
      <w:r>
        <w:rPr>
          <w:color w:val="000000"/>
          <w:sz w:val="27"/>
          <w:szCs w:val="27"/>
        </w:rPr>
        <w:t>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5.4.Основанием для прекращения образовательных отношений является приказ директора об отч</w:t>
      </w:r>
      <w:r w:rsidR="00531FBE">
        <w:rPr>
          <w:color w:val="000000"/>
          <w:sz w:val="27"/>
          <w:szCs w:val="27"/>
        </w:rPr>
        <w:t>ислении учащегося из Учреждения</w:t>
      </w:r>
      <w:r>
        <w:rPr>
          <w:color w:val="000000"/>
          <w:sz w:val="27"/>
          <w:szCs w:val="27"/>
        </w:rPr>
        <w:t>. Права и обязанности учащегося, предусмотренные законодательством об образовании и локальными</w:t>
      </w:r>
      <w:r w:rsidR="00531FBE">
        <w:rPr>
          <w:color w:val="000000"/>
          <w:sz w:val="27"/>
          <w:szCs w:val="27"/>
        </w:rPr>
        <w:t xml:space="preserve"> нормативными актами Учреждения</w:t>
      </w:r>
      <w:r>
        <w:rPr>
          <w:color w:val="000000"/>
          <w:sz w:val="27"/>
          <w:szCs w:val="27"/>
        </w:rPr>
        <w:t xml:space="preserve">, прекращаются </w:t>
      </w:r>
      <w:proofErr w:type="gramStart"/>
      <w:r>
        <w:rPr>
          <w:color w:val="000000"/>
          <w:sz w:val="27"/>
          <w:szCs w:val="27"/>
        </w:rPr>
        <w:t>с да</w:t>
      </w:r>
      <w:r w:rsidR="00531FBE">
        <w:rPr>
          <w:color w:val="000000"/>
          <w:sz w:val="27"/>
          <w:szCs w:val="27"/>
        </w:rPr>
        <w:t>ты</w:t>
      </w:r>
      <w:proofErr w:type="gramEnd"/>
      <w:r w:rsidR="00531FBE">
        <w:rPr>
          <w:color w:val="000000"/>
          <w:sz w:val="27"/>
          <w:szCs w:val="27"/>
        </w:rPr>
        <w:t xml:space="preserve"> его отчисления из Учреждения</w:t>
      </w:r>
      <w:r>
        <w:rPr>
          <w:color w:val="000000"/>
          <w:sz w:val="27"/>
          <w:szCs w:val="27"/>
        </w:rPr>
        <w:t>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5.5. </w:t>
      </w:r>
      <w:proofErr w:type="gramStart"/>
      <w:r>
        <w:rPr>
          <w:color w:val="000000"/>
          <w:sz w:val="27"/>
          <w:szCs w:val="27"/>
        </w:rPr>
        <w:t>При досрочном прекращении обр</w:t>
      </w:r>
      <w:r w:rsidR="00F47BD5">
        <w:rPr>
          <w:color w:val="000000"/>
          <w:sz w:val="27"/>
          <w:szCs w:val="27"/>
        </w:rPr>
        <w:t>азовательных отношений Учрежден</w:t>
      </w:r>
      <w:r>
        <w:rPr>
          <w:color w:val="000000"/>
          <w:sz w:val="27"/>
          <w:szCs w:val="27"/>
        </w:rPr>
        <w:t>ия в трехдневный срок после издания приказа директора об отчислении учащегося выдает л</w:t>
      </w:r>
      <w:r w:rsidR="00F47BD5">
        <w:rPr>
          <w:color w:val="000000"/>
          <w:sz w:val="27"/>
          <w:szCs w:val="27"/>
        </w:rPr>
        <w:t>ицу, отчисленному из Учреждения</w:t>
      </w:r>
      <w:r>
        <w:rPr>
          <w:color w:val="000000"/>
          <w:sz w:val="27"/>
          <w:szCs w:val="27"/>
        </w:rPr>
        <w:t>, справку об обучении в соответствии с частью 12 статьи 60 </w:t>
      </w:r>
      <w:hyperlink r:id="rId13" w:history="1">
        <w:r>
          <w:rPr>
            <w:rStyle w:val="a5"/>
            <w:color w:val="000000"/>
            <w:sz w:val="27"/>
            <w:szCs w:val="27"/>
            <w:u w:val="none"/>
            <w:shd w:val="clear" w:color="auto" w:fill="FFFFFF"/>
          </w:rPr>
          <w:t xml:space="preserve">Федерального закона от 29.12.2012 N 273-ФЗ (ред. от 03.07.2016) «Об образовании в Российской Федерации» (с </w:t>
        </w:r>
        <w:proofErr w:type="spellStart"/>
        <w:r>
          <w:rPr>
            <w:rStyle w:val="a5"/>
            <w:color w:val="000000"/>
            <w:sz w:val="27"/>
            <w:szCs w:val="27"/>
            <w:u w:val="none"/>
            <w:shd w:val="clear" w:color="auto" w:fill="FFFFFF"/>
          </w:rPr>
          <w:t>изм</w:t>
        </w:r>
        <w:proofErr w:type="spellEnd"/>
        <w:r>
          <w:rPr>
            <w:rStyle w:val="a5"/>
            <w:color w:val="000000"/>
            <w:sz w:val="27"/>
            <w:szCs w:val="27"/>
            <w:u w:val="none"/>
            <w:shd w:val="clear" w:color="auto" w:fill="FFFFFF"/>
          </w:rPr>
          <w:t>. и доп., вступ. в силу с 01.09.2016)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6.Порядок и основание восстановления учащихся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6.1.Право</w:t>
      </w:r>
      <w:r w:rsidR="00F47BD5">
        <w:rPr>
          <w:color w:val="000000"/>
          <w:sz w:val="27"/>
          <w:szCs w:val="27"/>
        </w:rPr>
        <w:t xml:space="preserve"> на восстановление в Учреждении</w:t>
      </w:r>
      <w:r>
        <w:rPr>
          <w:color w:val="000000"/>
          <w:sz w:val="27"/>
          <w:szCs w:val="27"/>
        </w:rPr>
        <w:t xml:space="preserve"> имеют лица, не достигшие возраста восемнадцати лет.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6.2.Восстановление в </w:t>
      </w:r>
      <w:r w:rsidR="00F47BD5">
        <w:rPr>
          <w:color w:val="000000"/>
          <w:sz w:val="27"/>
          <w:szCs w:val="27"/>
        </w:rPr>
        <w:t xml:space="preserve">Учреждении </w:t>
      </w:r>
      <w:r>
        <w:rPr>
          <w:color w:val="000000"/>
          <w:sz w:val="27"/>
          <w:szCs w:val="27"/>
        </w:rPr>
        <w:t xml:space="preserve">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</w:t>
      </w:r>
      <w:proofErr w:type="gramStart"/>
      <w:r>
        <w:rPr>
          <w:color w:val="000000"/>
          <w:sz w:val="27"/>
          <w:szCs w:val="27"/>
        </w:rPr>
        <w:t>обучение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образовательным программам начального общего, основного общего, среднего общего (утв. при</w:t>
      </w:r>
      <w:r w:rsidR="00F47BD5">
        <w:rPr>
          <w:color w:val="000000"/>
          <w:sz w:val="27"/>
          <w:szCs w:val="27"/>
        </w:rPr>
        <w:t>казом директора МКОУ «Шуньгская</w:t>
      </w:r>
      <w:r w:rsidR="007B4651">
        <w:rPr>
          <w:color w:val="000000"/>
          <w:sz w:val="27"/>
          <w:szCs w:val="27"/>
        </w:rPr>
        <w:t xml:space="preserve"> СОШ»</w:t>
      </w:r>
      <w:r>
        <w:rPr>
          <w:color w:val="000000"/>
          <w:sz w:val="27"/>
          <w:szCs w:val="27"/>
        </w:rPr>
        <w:t>).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6.3.Учащиеся, отчисленные ранее из</w:t>
      </w:r>
      <w:r w:rsidR="007B4651" w:rsidRPr="007B4651">
        <w:rPr>
          <w:color w:val="000000"/>
          <w:sz w:val="27"/>
          <w:szCs w:val="27"/>
        </w:rPr>
        <w:t xml:space="preserve"> </w:t>
      </w:r>
      <w:r w:rsidR="007B4651">
        <w:rPr>
          <w:color w:val="000000"/>
          <w:sz w:val="27"/>
          <w:szCs w:val="27"/>
        </w:rPr>
        <w:t>Учреждения</w:t>
      </w:r>
      <w:r>
        <w:rPr>
          <w:color w:val="000000"/>
          <w:sz w:val="27"/>
          <w:szCs w:val="27"/>
        </w:rPr>
        <w:t xml:space="preserve">, не завершившие образование по основной образовательной программе соответствующего уровня, имеют право на восстановление в число учащихся </w:t>
      </w:r>
      <w:r w:rsidR="007B4651">
        <w:rPr>
          <w:color w:val="000000"/>
          <w:sz w:val="27"/>
          <w:szCs w:val="27"/>
        </w:rPr>
        <w:t xml:space="preserve">Учреждения </w:t>
      </w:r>
      <w:r>
        <w:rPr>
          <w:color w:val="000000"/>
          <w:sz w:val="27"/>
          <w:szCs w:val="27"/>
        </w:rPr>
        <w:t>независимо от продолжительности перерыва в учебе и причины отчисления при условии сдачи академических задолженностей в установленный срок.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6.4.Восстановление учащегося осуществляется на основании личного заявления родителей (законных представителей) на имя директора.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6.5.Основанием для восстановления учащегося в </w:t>
      </w:r>
      <w:r w:rsidR="007B4651">
        <w:rPr>
          <w:color w:val="000000"/>
          <w:sz w:val="27"/>
          <w:szCs w:val="27"/>
        </w:rPr>
        <w:t xml:space="preserve">Учреждении </w:t>
      </w:r>
      <w:r>
        <w:rPr>
          <w:color w:val="000000"/>
          <w:sz w:val="27"/>
          <w:szCs w:val="27"/>
        </w:rPr>
        <w:t xml:space="preserve">является приказ директора о приеме учащегося в </w:t>
      </w:r>
      <w:r w:rsidR="007B4651">
        <w:rPr>
          <w:color w:val="000000"/>
          <w:sz w:val="27"/>
          <w:szCs w:val="27"/>
        </w:rPr>
        <w:t>Учреждение</w:t>
      </w:r>
      <w:r>
        <w:rPr>
          <w:color w:val="000000"/>
          <w:sz w:val="27"/>
          <w:szCs w:val="27"/>
        </w:rPr>
        <w:t>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Заключительные положения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7.1.Настоящее Положение вступают в силу с момента подписания приказа.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7.2.Настоящее Положение размещается для ознакомления на официальном сайте </w:t>
      </w:r>
      <w:r w:rsidR="007B4651">
        <w:rPr>
          <w:color w:val="000000"/>
          <w:sz w:val="27"/>
          <w:szCs w:val="27"/>
        </w:rPr>
        <w:t>Учреждение</w:t>
      </w:r>
      <w:r>
        <w:rPr>
          <w:color w:val="000000"/>
          <w:sz w:val="27"/>
          <w:szCs w:val="27"/>
        </w:rPr>
        <w:t>.</w:t>
      </w:r>
    </w:p>
    <w:p w:rsidR="00CD266E" w:rsidRDefault="00CD266E" w:rsidP="00CD26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действия Положения до внесения изменений.</w:t>
      </w:r>
    </w:p>
    <w:p w:rsidR="001209BD" w:rsidRDefault="001209BD"/>
    <w:sectPr w:rsidR="001209BD" w:rsidSect="0012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6E"/>
    <w:rsid w:val="001209BD"/>
    <w:rsid w:val="001A6FF4"/>
    <w:rsid w:val="001B0D6B"/>
    <w:rsid w:val="004072C0"/>
    <w:rsid w:val="004923E7"/>
    <w:rsid w:val="00531FBE"/>
    <w:rsid w:val="00585DDD"/>
    <w:rsid w:val="007B4651"/>
    <w:rsid w:val="007B772B"/>
    <w:rsid w:val="00805DC0"/>
    <w:rsid w:val="00A92E69"/>
    <w:rsid w:val="00CD266E"/>
    <w:rsid w:val="00D65175"/>
    <w:rsid w:val="00E07635"/>
    <w:rsid w:val="00F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66E"/>
    <w:rPr>
      <w:b/>
      <w:bCs/>
    </w:rPr>
  </w:style>
  <w:style w:type="character" w:styleId="a5">
    <w:name w:val="Hyperlink"/>
    <w:basedOn w:val="a0"/>
    <w:uiPriority w:val="99"/>
    <w:semiHidden/>
    <w:unhideWhenUsed/>
    <w:rsid w:val="00CD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13" Type="http://schemas.openxmlformats.org/officeDocument/2006/relationships/hyperlink" Target="https://infourok.ru/go.html?href=http%3A%2F%2Fwww.consultant.ru%2Fdocument%2Fcons_doc_LAW_140174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2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1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Relationship Id="rId5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4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9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2017-11-07T10:12:00Z</dcterms:created>
  <dcterms:modified xsi:type="dcterms:W3CDTF">2017-11-15T10:30:00Z</dcterms:modified>
</cp:coreProperties>
</file>